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007" w:rsidRPr="00E40007" w:rsidRDefault="00E40007" w:rsidP="001C5477">
      <w:pPr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40007">
        <w:rPr>
          <w:rFonts w:ascii="Times New Roman" w:hAnsi="Times New Roman" w:cs="Times New Roman"/>
          <w:b/>
          <w:sz w:val="27"/>
          <w:szCs w:val="27"/>
        </w:rPr>
        <w:t>СОВЕТ  ДЕПУТАТОВ</w:t>
      </w:r>
      <w:r w:rsidR="001C547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E40007">
        <w:rPr>
          <w:rFonts w:ascii="Times New Roman" w:hAnsi="Times New Roman" w:cs="Times New Roman"/>
          <w:b/>
          <w:sz w:val="27"/>
          <w:szCs w:val="27"/>
        </w:rPr>
        <w:t>НОВОКЛЮЧЕВСКОГО СЕЛЬСОВЕТА</w:t>
      </w:r>
    </w:p>
    <w:p w:rsidR="00E40007" w:rsidRPr="00E40007" w:rsidRDefault="00E40007" w:rsidP="00E40007">
      <w:pPr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40007">
        <w:rPr>
          <w:rFonts w:ascii="Times New Roman" w:hAnsi="Times New Roman" w:cs="Times New Roman"/>
          <w:b/>
          <w:sz w:val="27"/>
          <w:szCs w:val="27"/>
        </w:rPr>
        <w:t>КУПИНСКОГО РАЙОНА НОВОСИБИРСКОЙ  ОБЛАСТИ</w:t>
      </w:r>
      <w:r w:rsidR="001C5477" w:rsidRPr="001C5477">
        <w:t xml:space="preserve"> </w:t>
      </w:r>
      <w:r w:rsidR="001C5477" w:rsidRPr="001C5477">
        <w:rPr>
          <w:rFonts w:ascii="Times New Roman" w:hAnsi="Times New Roman" w:cs="Times New Roman"/>
          <w:b/>
          <w:sz w:val="27"/>
          <w:szCs w:val="27"/>
        </w:rPr>
        <w:t>ПЯТОГО СОЗЫВА</w:t>
      </w:r>
    </w:p>
    <w:p w:rsidR="00E40007" w:rsidRPr="00E40007" w:rsidRDefault="00E40007" w:rsidP="00E4000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0007" w:rsidRPr="00E40007" w:rsidRDefault="00E40007" w:rsidP="00E40007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0007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E40007" w:rsidRDefault="00E40007" w:rsidP="00E40007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0007">
        <w:rPr>
          <w:rFonts w:ascii="Times New Roman" w:hAnsi="Times New Roman" w:cs="Times New Roman"/>
          <w:b/>
          <w:sz w:val="26"/>
          <w:szCs w:val="26"/>
        </w:rPr>
        <w:t xml:space="preserve">Семнадцатой сессии </w:t>
      </w:r>
      <w:bookmarkStart w:id="0" w:name="_GoBack"/>
      <w:bookmarkEnd w:id="0"/>
    </w:p>
    <w:p w:rsidR="00E40007" w:rsidRDefault="00E40007" w:rsidP="00E40007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0007" w:rsidRDefault="00E40007" w:rsidP="00E40007">
      <w:pPr>
        <w:rPr>
          <w:rFonts w:ascii="Times New Roman" w:hAnsi="Times New Roman" w:cs="Times New Roman"/>
          <w:b/>
          <w:sz w:val="26"/>
          <w:szCs w:val="26"/>
        </w:rPr>
      </w:pPr>
      <w:r w:rsidRPr="00E40007">
        <w:rPr>
          <w:rFonts w:ascii="Times New Roman" w:hAnsi="Times New Roman" w:cs="Times New Roman"/>
          <w:b/>
          <w:sz w:val="26"/>
          <w:szCs w:val="26"/>
        </w:rPr>
        <w:t xml:space="preserve">13.12.2017 г.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</w:t>
      </w:r>
      <w:r w:rsidRPr="00E40007">
        <w:rPr>
          <w:rFonts w:ascii="Times New Roman" w:hAnsi="Times New Roman" w:cs="Times New Roman"/>
          <w:b/>
          <w:sz w:val="26"/>
          <w:szCs w:val="26"/>
        </w:rPr>
        <w:t xml:space="preserve">с. Новоключи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</w:t>
      </w:r>
      <w:r w:rsidRPr="00E40007">
        <w:rPr>
          <w:rFonts w:ascii="Times New Roman" w:hAnsi="Times New Roman" w:cs="Times New Roman"/>
          <w:b/>
          <w:sz w:val="26"/>
          <w:szCs w:val="26"/>
        </w:rPr>
        <w:t>№ 68</w:t>
      </w:r>
    </w:p>
    <w:p w:rsidR="00E40007" w:rsidRPr="00E40007" w:rsidRDefault="00E40007" w:rsidP="00E40007">
      <w:pPr>
        <w:rPr>
          <w:rFonts w:ascii="Times New Roman" w:hAnsi="Times New Roman" w:cs="Times New Roman"/>
          <w:b/>
          <w:sz w:val="26"/>
          <w:szCs w:val="26"/>
        </w:rPr>
      </w:pPr>
    </w:p>
    <w:p w:rsidR="00E40007" w:rsidRPr="00E40007" w:rsidRDefault="00E40007" w:rsidP="00E4000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0007">
        <w:rPr>
          <w:rFonts w:ascii="Times New Roman" w:hAnsi="Times New Roman" w:cs="Times New Roman"/>
          <w:b/>
          <w:sz w:val="26"/>
          <w:szCs w:val="26"/>
        </w:rPr>
        <w:t>О внесении изменений в решение 30 сессии № 172 от 20.08.2015  в  Порядок проведения конкурса на замещение вакантной должности муниципальной службы в администр</w:t>
      </w:r>
      <w:r>
        <w:rPr>
          <w:rFonts w:ascii="Times New Roman" w:hAnsi="Times New Roman" w:cs="Times New Roman"/>
          <w:b/>
          <w:sz w:val="26"/>
          <w:szCs w:val="26"/>
        </w:rPr>
        <w:t>ации Новоключевского сельсовета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 xml:space="preserve">      На основании протеста прокуратуры Купинского района Новосибирской области от 25.10.2017г № 2-20/2017 г.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 xml:space="preserve">В соответствии со статьей 42 Федерального закона от 06.10.2003 № 131 - ФЗ «Об общих принципах организации местного самоуправления в Российской Федерации», частью 2 статьи 17 Федерального закона от 02.03.2007 № 25 - ФЗ «О муниципальной службе в Российской Федерации», руководствуясь Уставом Новоключевского сельсовета, </w:t>
      </w:r>
    </w:p>
    <w:p w:rsidR="00E40007" w:rsidRPr="00E40007" w:rsidRDefault="00E40007" w:rsidP="00E40007">
      <w:pPr>
        <w:rPr>
          <w:rFonts w:ascii="Times New Roman" w:hAnsi="Times New Roman" w:cs="Times New Roman"/>
          <w:b/>
          <w:sz w:val="24"/>
        </w:rPr>
      </w:pPr>
      <w:r w:rsidRPr="00E40007">
        <w:rPr>
          <w:rFonts w:ascii="Times New Roman" w:hAnsi="Times New Roman" w:cs="Times New Roman"/>
          <w:b/>
          <w:sz w:val="24"/>
        </w:rPr>
        <w:t>Р Е Ш И Л :</w:t>
      </w:r>
    </w:p>
    <w:p w:rsidR="00E40007" w:rsidRPr="00E40007" w:rsidRDefault="00E40007" w:rsidP="00E40007">
      <w:pPr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1.</w:t>
      </w:r>
      <w:r w:rsidRPr="00E40007">
        <w:rPr>
          <w:rFonts w:ascii="Times New Roman" w:hAnsi="Times New Roman" w:cs="Times New Roman"/>
          <w:sz w:val="24"/>
        </w:rPr>
        <w:tab/>
        <w:t xml:space="preserve">пункт 3.3. порядка изложить в следующей редакции: 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 xml:space="preserve">«Для участия в конкурсе претенденты лично представляют в установленный в информационном сообщении срок следующие документы: 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а) заявление с просьбой о поступлении на муниципальную службу и замещении должности муниципальной службы;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б) собственноручно заполненную и подписанную анкету по форме, установленной уполномоченным Правительством Российской Федерации федеральным органом исполнительной;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в) паспорт;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г) трудовую книжку, за исключением случаев, когда трудовой договор (контракт) заключается впервые;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д) документ об образовании;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е) страховое свидетельство обязательного пенсионного страхования, за исключением случаев, когда трудовой договор (контракт) заключается впервые;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ж)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з) документы воинского учета - для граждан, пребывающих в запасе, и лиц, подлежащих призыву на военную службу;.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и) заключение  медицинской организации  об отсутствии заболевания, препятствующего поступлению на муниципальную службу;.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к)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lastRenderedPageBreak/>
        <w:t>л) 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идентифицировать.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м) гражданин, претендующий на замещение должности муниципальной службы, - при поступлении на службу за три календарных года, предшествующих году поступления на муниципальную службу;</w:t>
      </w:r>
    </w:p>
    <w:p w:rsidR="00E40007" w:rsidRPr="00E40007" w:rsidRDefault="00E40007" w:rsidP="00E40007">
      <w:pPr>
        <w:contextualSpacing/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>н) иные документы, предусмотренные федеральными законами, указами Президента Российской Федерации и постановлениями Прав</w:t>
      </w:r>
      <w:r>
        <w:rPr>
          <w:rFonts w:ascii="Times New Roman" w:hAnsi="Times New Roman" w:cs="Times New Roman"/>
          <w:sz w:val="24"/>
        </w:rPr>
        <w:t>ительства Российской Федерации.</w:t>
      </w: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  <w:r w:rsidRPr="00E40007">
        <w:rPr>
          <w:rFonts w:ascii="Times New Roman" w:hAnsi="Times New Roman" w:cs="Times New Roman"/>
          <w:sz w:val="24"/>
        </w:rPr>
        <w:tab/>
        <w:t>2.  Опубликовать настоящее решение в периодическом печатном издании администрации Новоключевского сельсовета «Муниципальные ведомости» и разместить на официальном сайте администрации Новоключевского сельсовета Купинского района Новосибирской области в сети интернет.</w:t>
      </w:r>
    </w:p>
    <w:p w:rsidR="00E40007" w:rsidRP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P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P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</w:p>
    <w:tbl>
      <w:tblPr>
        <w:tblW w:w="9582" w:type="dxa"/>
        <w:tblLook w:val="01E0" w:firstRow="1" w:lastRow="1" w:firstColumn="1" w:lastColumn="1" w:noHBand="0" w:noVBand="0"/>
      </w:tblPr>
      <w:tblGrid>
        <w:gridCol w:w="9582"/>
      </w:tblGrid>
      <w:tr w:rsidR="00E40007" w:rsidRPr="00E40007" w:rsidTr="00475A75">
        <w:tc>
          <w:tcPr>
            <w:tcW w:w="9582" w:type="dxa"/>
          </w:tcPr>
          <w:p w:rsidR="00E40007" w:rsidRPr="00E40007" w:rsidRDefault="00E40007" w:rsidP="00E40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Новоключевского сельсовета</w:t>
            </w:r>
          </w:p>
          <w:p w:rsidR="00E40007" w:rsidRPr="00E40007" w:rsidRDefault="00E40007" w:rsidP="00E40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Купинского района </w:t>
            </w:r>
          </w:p>
          <w:p w:rsidR="00E40007" w:rsidRPr="00E40007" w:rsidRDefault="00E40007" w:rsidP="00E40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Новосибирской области                                                                                 М.В. Лымарь                                    </w:t>
            </w:r>
          </w:p>
        </w:tc>
      </w:tr>
      <w:tr w:rsidR="00E40007" w:rsidRPr="00E40007" w:rsidTr="00475A75">
        <w:tc>
          <w:tcPr>
            <w:tcW w:w="4074" w:type="dxa"/>
          </w:tcPr>
          <w:p w:rsidR="00E40007" w:rsidRPr="00E40007" w:rsidRDefault="00E40007" w:rsidP="00E40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0007" w:rsidRPr="00E40007" w:rsidRDefault="00E40007" w:rsidP="00E40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007" w:rsidRPr="00E40007" w:rsidTr="00475A75">
        <w:tc>
          <w:tcPr>
            <w:tcW w:w="9582" w:type="dxa"/>
          </w:tcPr>
          <w:p w:rsidR="00E40007" w:rsidRPr="00E40007" w:rsidRDefault="00E40007" w:rsidP="00E40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депутатов Новоключевского сельсовета   </w:t>
            </w:r>
          </w:p>
          <w:p w:rsidR="00E40007" w:rsidRPr="00E40007" w:rsidRDefault="00E40007" w:rsidP="00E40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Купинского района</w:t>
            </w:r>
          </w:p>
          <w:p w:rsidR="00E40007" w:rsidRPr="00E40007" w:rsidRDefault="00E40007" w:rsidP="00E40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                                                                                 С.С. Суворова</w:t>
            </w:r>
          </w:p>
        </w:tc>
      </w:tr>
    </w:tbl>
    <w:p w:rsidR="00F20A22" w:rsidRDefault="00F20A22" w:rsidP="00E40007">
      <w:pPr>
        <w:rPr>
          <w:rFonts w:ascii="Times New Roman" w:hAnsi="Times New Roman" w:cs="Times New Roman"/>
          <w:sz w:val="24"/>
        </w:rPr>
      </w:pP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Default="00E40007" w:rsidP="00E40007">
      <w:pPr>
        <w:rPr>
          <w:rFonts w:ascii="Times New Roman" w:hAnsi="Times New Roman" w:cs="Times New Roman"/>
          <w:sz w:val="24"/>
        </w:rPr>
      </w:pPr>
    </w:p>
    <w:p w:rsidR="00E40007" w:rsidRPr="00E40007" w:rsidRDefault="00E40007" w:rsidP="00E4000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Приложение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 решению Совета депутатов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Новоключевского сельсовета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от 20.08.2015 № 172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 КОНКУРСА НА ЗАМЕЩЕНИЕ ВАКАНТНОЙ ДОЛЖНОСТИ МУНИЦИПАЛЬНОЙ СЛУЖБЫ В АДМИНИСТРАЦИИ НОВОКЛЮЧЕВСКОГО СЕЛЬСОВЕТА КУПИНСКОГО РАЙОНА НОВОСИБИРСКОЙ ОБЛАСТИ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Настоящий Порядок разработан в соответствии со статьей 42 Федерального закона от 06.10.2003 № 131-ФЗ «Об общих принципах организации местного самоуправления в Российской Федерации», частью 2 статьи 17 Федерального закона от 02.03.2007 № 25-ФЗ «О муниципальной службе в Российской Федерации», Уставом Новоключевского сельсовета и регулирует порядок проведения конкурса на замещение вакантной должности муниципальной службы (далее по тексту - конкурс), в администрации Новоключевского сельсовета.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вакантной должностью муниципальной службы понимается не замещенная муниципальным служащим должность муниципальной службы, предусмотренная в штатном расписании органа местного самоуправления Купинского района.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 целях реализации прав граждан Российской Федерации, граждан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 на равный доступ к муниципальной службе, прав муниципальных служащих на должностной рост, формирования квалифицированного кадрового состава муниципальной службы замещение вакантных должностей муниципальной службы в администрации Новоключевского сельсовета может проводиться на конкурсной основе.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Право на участие в конкурсе имеют граждане, достигшие возраста 18 лет, владеющие государственным языком Российской Федерации и соответствующие квалификационным требованиям к уровню профессионального образования, стажу муниципальной службы (государственной службы) или стажу работы по специальности, профессиональным знаниям и навыкам, необходимым для исполнения должностных обязанностей, установленным Законом Новосибирской области «О муниципальной службе в Новосибирской области», муниципальными правовыми актами Купинского района, при отсутствии обстоятельств, указанных в статье 13 Федерального закона «О муниципальной службе в Российской Федерации» в качестве ограничений, связанных с муниципальной службой.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служащий 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конкурса осуществляется оценка профессионального уровня претендентов на замещение должности муниципальной службы, их соответствия квалификационным требованиям к этой должности.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1.4.Конкурс не проводится:</w:t>
      </w:r>
    </w:p>
    <w:p w:rsidR="00E40007" w:rsidRPr="00E40007" w:rsidRDefault="00E40007" w:rsidP="00E400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срочного служебного контракта;</w:t>
      </w:r>
    </w:p>
    <w:p w:rsidR="00E40007" w:rsidRPr="00E40007" w:rsidRDefault="00E40007" w:rsidP="00E400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назначении на муниципальные должности, относящиеся к группе младших муниципальных должностей;</w:t>
      </w:r>
    </w:p>
    <w:p w:rsidR="00E40007" w:rsidRPr="00E40007" w:rsidRDefault="00E40007" w:rsidP="00E400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назначении на должность муниципальной службы муниципального служащего (гражданина), включенного в кадровый резерв на муниципальной службе.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1.5. Конкурс может не проводится:</w:t>
      </w:r>
    </w:p>
    <w:p w:rsidR="00E40007" w:rsidRPr="00E40007" w:rsidRDefault="00E40007" w:rsidP="00E4000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>при назначении на отдельные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по перечню должностей, утверждаемому нормативным актом органа местного самоуправления;</w:t>
      </w:r>
    </w:p>
    <w:p w:rsidR="00E40007" w:rsidRPr="00E40007" w:rsidRDefault="00E40007" w:rsidP="00E4000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назначении на муниципальные должности, относящиеся к группе старших муниципальных должностей.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 проведении конкурса на замещение вакантной должности муниципальной службы в администрации Новоключевского сельсовета принимается Главой администрации. 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Состав комиссии и порядок ее формирования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Организация и проведение конкурса возлагаются на конкурсную комиссию (далее по тексту - комиссия).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Комиссия формируется в составе не менее 3 и не более 7 человек. Персональный состав и регламент работы конкурсной комиссии утверждается распоряжением администрации Новоключевского сельсовета. 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 планирует работу комиссии, утверждает повестку дня заседания комиссии, назначает дату и время заседания комиссии, председательствует на заседании комиссии, подписывает протоколы заседаний комиссии.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председателя комиссии в период отсутствия председателя комиссии исполняет его обязанности.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 является членом комиссии и обеспечивает документационное сопровождение работы комиссии (регистрацию и прием документов, формирование дел, ведение протоколов заседаний комиссии, подготовку рабочих материалов комиссии), обеспечивает публикацию информации о проведении конкурса и его результатов.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В состав комиссии в обязательном порядке включаются: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структурного подразделения органа местного самоуправления Купинского района, в котором проводится конкурс на замещение вакантной должности муниципальной службы;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кадрам и специалист юридического отдела администрации Купинского района.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комиссии для проведения конкурса на замещение вакантной должности муниципальной службы, исполнение должностных обязанностей по которой связано с использованием сведений, составляющих государственную тайну, формируется в соответствии с законодательством Российской Федерации о государственной тайне.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Порядок проведения конкурса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3.1. Информационное сообщение о проведении конкурса публикуется в периодическом печатном издании администрации Новоключевского сельсовета «Информационный бюллетень» и на официальном сайте администрации Новоключевского сельсовета </w:t>
      </w:r>
      <w:r w:rsidRPr="00E400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информационно-телекоммуникационной сети «Интернет» </w:t>
      </w: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>не позднее чем за 20 дней до дня проведения конкурса.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Информационное сообщение о проведении конкурса должно содержать: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>наименование вакантной должности муниципальной службы;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>квалификационные требования, предъявляемые к гражданину, претендующему на замещение вакантной должности муниципальной службы (далее по тексту - претендент);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срок, место и время приема документов;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документов, подаваемых претендентами для участия в конкурсе, и требования к их оформлению;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>дату, время, место и условия проведения конкурса;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>проект трудового договора;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об источнике информации о конкурсе (адрес, номера телефонов, адрес электронной почты секретаря комиссии) и порядок ознакомления с этой информацией.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Для участия в конкурсе претенденты лично представляют в установленный в информационном сообщении срок следующие документы:</w:t>
      </w:r>
      <w:r w:rsidRPr="00E40007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а) заявление с просьбой о поступлении на муниципальную службу и замещении должности муниципальной службы;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б) собственноручно заполненную и подписанную анкету по форме, установленной уполномоченным Правительством Российской Федерации федеральным органом исполнительной;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в) паспорт;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г) трудовую книжку, за исключением случаев, когда трудовой договор (контракт) заключается впервые;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д) документ об образовании;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е) страховое свидетельство обязательного пенсионного страхования, за исключением случаев, когда трудовой договор (контракт) заключается впервые;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ж)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з) документы воинского учета - для граждан, пребывающих в запасе, и лиц, подлежащих призыву на военную службу;.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и) заключение </w:t>
      </w: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u w:val="single"/>
          <w:lang w:eastAsia="ru-RU"/>
        </w:rPr>
        <w:t> </w:t>
      </w: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медицинской организации</w:t>
      </w: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u w:val="single"/>
          <w:lang w:eastAsia="ru-RU"/>
        </w:rPr>
        <w:t> </w:t>
      </w: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 об отсутствии заболевания, препятствующего поступлению на муниципальную службу;.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к)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br/>
      </w:r>
    </w:p>
    <w:p w:rsidR="00E40007" w:rsidRPr="00E40007" w:rsidRDefault="00E40007" w:rsidP="00E40007">
      <w:pPr>
        <w:shd w:val="clear" w:color="auto" w:fill="FFFFFF"/>
        <w:spacing w:before="100" w:beforeAutospacing="1" w:after="0" w:afterAutospacing="1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л) 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идентифицировать.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м) гражданин, претендующий на замещение должности муниципальной службы, - при поступлении на службу за три календарных года, предшествующих году поступления на муниципальную службу;</w:t>
      </w:r>
    </w:p>
    <w:p w:rsidR="00E40007" w:rsidRPr="00E40007" w:rsidRDefault="00E40007" w:rsidP="00E40007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</w:pPr>
      <w:r w:rsidRPr="00E40007">
        <w:rPr>
          <w:rFonts w:ascii="Times New Roman" w:eastAsia="Times New Roman" w:hAnsi="Times New Roman" w:cs="Times New Roman"/>
          <w:spacing w:val="2"/>
          <w:sz w:val="24"/>
          <w:szCs w:val="21"/>
          <w:lang w:eastAsia="ru-RU"/>
        </w:rPr>
        <w:t>н)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приеме документов секретарь комиссии знакомит претендентов (под роспись) с ограничениями и запретами, связанными с прохождением муниципальной службы.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пункте 3.3 настоящего Порядка, представляются претендентом в комиссию в течение 20 дней со дня объявления об их приеме.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Несвоевременное представление документов, представление их не в полном объеме или с нарушением правил оформления являются основанием для отказа претенденту в их приеме.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3.6. Комиссия вправе провести проверку представленных на конкурс документов, при этом претендент предупреждается о проводимой проверке сообщенных им сведений.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в ходе проверки обстоятельств, препятствующих в соответствии с законодательством поступлению гражданина на муниципальную службу, он в письменной форме информируется комиссией о причинах отказа в участии в конкурсе.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Решение о допуске претендента к участию в конкурсе или об отказе в участии в конкурсе принимается на заседании комиссии.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комиссии проводится, если на заседании присутствует не менее двух третьих от общего числа членов комиссии.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Претендент, в отношении которого принято решение о допуске к участию в конкурсе, является кандидатом на вакантную должность муниципальной службы (далее по тексту - кандидат).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Заседание конкурсной комиссии проводится при наличии не менее двух кандидатов.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3.9 Конкурс проводится в два этапа, первый - в форме конкурса документов, второй - в форме конкурсного испытания.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первого этапа комиссия оценивает кандидатов на вакантную должность муниципальной службы на основании представленных ими документов об образовании, прохождении муниципальной или государственной службы, осуществлении иной трудовой деятельности.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этап конкурса заключается в оценке профессионального уровня кандидатов на замещение вакантной должности муниципальной службы.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второго этапа комиссия оценивает кандидатов на основе конкурсных процедур с использованием не противоречащих федеральному законодательству и законодательству Новосибирской области о муниципальной службе методов оценки профессиональных и личностных качеств кандидатов (собеседование, анкетирование, письменные работы, тестирование и др.).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Решение о дате, месте и времени проведения второго этапа конкурса принимается комиссией после проверки достоверности сведений, представленных кандидатами на замещение вакантной должности муниципальной службы, а также после оформления, в случае необходимости, допуска к сведениям, составляющим государственную и иную охраняемую законом тайну.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Секретарь комиссии не позднее чем за 15 дней до начала второго этапа конкурса направляет кандидатам уведомление о дате, месте и времени его проведения.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При оценке профессионального уровня кандидата комиссия исходит из соответствующих квалификационных требований для замещения вакантной должности муниципальной службы и требований должностной инструкции.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Оглашение результатов второго этапа конкурса производится по окончании заседания комиссии ее председателем в присутствии членов комиссии и кандидатов. В случае отсутствия кандидата на оглашении результатов, они доводятся до него секретарем комиссии в устной форме.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Конкурс признается комиссией несостоявшимся в случае: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 окончании срока подачи документов на участие в конкурсе поданы документы только от одного претендента или нет претендентов на участие в конкурсе;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неявки всех кандидатов на конкурсное испытание;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 по результатам проведения конкурса кандидатов, отвечающих требованиям, предъявляемым для замещения вакантной должности муниципальной службы.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Все документы по проведению конкурса формируются в дело и хранятся в течение трех лет со дня завершения конкурса в кадровой службе соответствующего органа местного самоуправления Купинского района.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Копия решения комиссии хранится в личном деле муниципального служащего, замещающего должность муниципальной службы в результате победы в конкурсе.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Порядок голосования, принятия решения и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определения победителя конкурса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 основании документов, представленных кандидатами, с учетом результатов конкурсных испытаний, профессионального образования, деловых качеств каждый член комиссии вправе предложить кандидатуру победителя из числа кандидатов.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По каждому из предложенных кандидатов решение о признании его успешно прошедшим конкурсное испытание принимается открытым голосованием. Каждый из членов комиссии вправе проголосовать только за одного из кандидатов. При равенстве голосов решающим является голос председателя комиссии.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комиссии принимается в отсутствие кандидата.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Победителем конкурса признается кандидат, набравший наибольшее число голосов членов комиссии.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Конкурсная комиссия вправе также принять решение, имеющее рекомендательный характер, о включении в кадровый резерв кандидата, который не стал победителем конкурса на замещение вакантной должности муниципальной службы, но профессиональные и личностные качества которого получили высокую оценку.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В случае если ни один из кандидатов не был признан успешно прошедшим конкурсное испытание, комиссия принимает решение признать кандидатов не отвечающими предъявленным требованиям для замещения вакантной должности муниципальной службы.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4.5. Решение комиссии оформляется протоколом, который подписывается всеми членами комиссии, присутствующими на заседании комиссии.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Если член комиссии не согласен с решением комиссии, он вправе изложить в письменном виде особое мнение, которое приобщается к протоколу.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4.7. Решение комиссии является основанием для назначения кандидата на вакантную должность муниципальной службы либо отказа в таком назначении.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>Если конкурсной комиссией принято решение о включении в кадровый резерв кандидата, не ставшего победителем конкурса на замещение вакантной должности муниципальной службы, то с согласия указанного лица издается акт органа местного самоуправления о включении его в кадровый резерв этого органа для замещения должностей муниципальной службы той же группы, к которой относилась вакантная должность муниципальной службы.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По результатам конкурса представитель нанимателя (работодатель) заключает трудовой договор с победителем конкурса и издает правовой акт о назначении победителя конкурса на вакантную должность муниципальной службы.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4.9. Кандидатам, участвовавшим в конкурсе, секретарь комиссии в течение десяти дней со дня его завершения сообщает в письменной форме о результатах конкурса.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Заключительные положения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00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</w:t>
      </w:r>
      <w:r w:rsidRPr="00E400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Информация о результатах конкурса публикуется в периодическом печатном издании администрации Новоключевского сельсовета «Информационный бюллетень», размещается на официальном сайте администрации Новоключевского сельсовета в информационно-телекоммуникационной сети «Интернет» в течение трех рабочих дней со дня его проведения.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Документы претендентов на замещение вакантной должности муниципальной службы, не допущенных к участию в конкурсе, и кандидатов, участвовавших в конкурсе, могут быть им возвращены в течение трех лет со дня завершения конкурса по заявлению в письменной форме. До истечения этого срока документы хранятся в кадровой службе </w:t>
      </w: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соответствующего органа местного самоуправления Купинского района, после чего подлежат уничтожению.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5.3.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Кандидат вправе обжаловать решение конкурсной комиссии в соответствии с законодательством Российской Федерации.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проведения конкурса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замещение вакантной должности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службы в органах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00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самоуправления Купинского района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ЗАСЕДАНИЯ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конкурсной комиссии)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"___" ___________ 200__ г.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N 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Председатель: 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(Ф.И.О.)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(должность)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Заместитель председателя: 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(Ф.И.О.)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(должность)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Секретарь: 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(Ф.И.О.)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(должность)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Присутствовали члены конкурсной комиссии: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(Ф.И.О., должность)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(Ф.И.О., должность)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(Ф.И.О., должность)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(Ф.И.О., должность)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(Ф.И.О., должность)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(Ф.И.О., должность)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(Ф.И.О., должность)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Повестка дня: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О  проведении  конкурса  на  замещение вакантной муниципальной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должности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(наименование должности муниципальной службы)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(структурное подразделение)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Рассмотрели документы и материалы следующих кандидатов: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1.1. 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(Ф.И.О. кандидата)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1.2. 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(Ф.И.О. кандидата)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1.3. 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(Ф.И.О. кандидата)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Вопросы к кандидатам и краткие ответы на них: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2.1. 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(Ф.И.О. кандидата)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2.2. 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(Ф.И.О. кандидата)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2.3. 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(Ф.И.О. кандидата)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Результаты голосования: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645"/>
        <w:gridCol w:w="2295"/>
        <w:gridCol w:w="2295"/>
      </w:tblGrid>
      <w:tr w:rsidR="00E40007" w:rsidRPr="00E40007" w:rsidTr="00475A75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</w:p>
        </w:tc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Фамилия, имя, отчество  </w:t>
            </w:r>
            <w:r w:rsidRPr="00E40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кандидата        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голосов        </w:t>
            </w:r>
          </w:p>
        </w:tc>
      </w:tr>
      <w:tr w:rsidR="00E40007" w:rsidRPr="00E40007" w:rsidTr="00475A75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"За"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"Против"    </w:t>
            </w:r>
          </w:p>
        </w:tc>
      </w:tr>
      <w:tr w:rsidR="00E40007" w:rsidRPr="00E40007" w:rsidTr="00475A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0007" w:rsidRPr="00E40007" w:rsidTr="00475A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0007" w:rsidRPr="00E40007" w:rsidTr="00475A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00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07" w:rsidRPr="00E40007" w:rsidRDefault="00E40007" w:rsidP="00E40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Решение конкурсной комиссии: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4.1.  Признать  победителем  конкурса  на  замещение вакантной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 должности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(наименование должности муниципальной службы)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(структурное подразделение)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(Ф.И.О. победителя конкурса)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4.2.  Победитель конкурса на замещение вакантной муниципальной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должности отсутствует.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 конкурсной</w:t>
      </w:r>
    </w:p>
    <w:p w:rsidR="00E40007" w:rsidRPr="00E40007" w:rsidRDefault="00E40007" w:rsidP="00E40007">
      <w:pPr>
        <w:tabs>
          <w:tab w:val="left" w:pos="53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омиссии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    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Заместитель председателя</w:t>
      </w:r>
    </w:p>
    <w:p w:rsidR="00E40007" w:rsidRPr="00E40007" w:rsidRDefault="00E40007" w:rsidP="00E40007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конкурсной комиссии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   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      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Секретарь конкурсной</w:t>
      </w:r>
    </w:p>
    <w:p w:rsidR="00E40007" w:rsidRPr="00E40007" w:rsidRDefault="00E40007" w:rsidP="00E40007">
      <w:pPr>
        <w:tabs>
          <w:tab w:val="left" w:pos="5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     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конкурсной комиссии</w:t>
      </w:r>
    </w:p>
    <w:p w:rsidR="00E40007" w:rsidRPr="00E40007" w:rsidRDefault="00E40007" w:rsidP="00E40007">
      <w:pPr>
        <w:tabs>
          <w:tab w:val="left" w:pos="54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    ____________________</w:t>
      </w:r>
    </w:p>
    <w:p w:rsid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tabs>
          <w:tab w:val="left" w:pos="5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      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(подпись)      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     _____________________</w:t>
      </w:r>
    </w:p>
    <w:p w:rsid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tabs>
          <w:tab w:val="left" w:pos="54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     _____________________</w:t>
      </w:r>
    </w:p>
    <w:p w:rsid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(подпись)      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tabs>
          <w:tab w:val="left" w:pos="54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     _____________________</w:t>
      </w:r>
    </w:p>
    <w:p w:rsid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(подпись)      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tabs>
          <w:tab w:val="left" w:pos="5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     ______________________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      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протоколом ознакомлен(а)</w:t>
      </w:r>
    </w:p>
    <w:p w:rsidR="00E40007" w:rsidRPr="00E40007" w:rsidRDefault="00E40007" w:rsidP="00E40007">
      <w:pPr>
        <w:tabs>
          <w:tab w:val="left" w:pos="54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     ____________________</w:t>
      </w:r>
    </w:p>
    <w:p w:rsid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(подпись)      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tabs>
          <w:tab w:val="left" w:pos="5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     ____________________</w:t>
      </w:r>
    </w:p>
    <w:p w:rsid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      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0007" w:rsidRPr="00E40007" w:rsidRDefault="00E40007" w:rsidP="00E40007">
      <w:pPr>
        <w:tabs>
          <w:tab w:val="left" w:pos="5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      ____________________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 w:rsidRPr="00E400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(подпись)      (расшифровка подписи)</w:t>
      </w:r>
    </w:p>
    <w:p w:rsidR="00E40007" w:rsidRPr="00E40007" w:rsidRDefault="00E40007" w:rsidP="00E40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E40007" w:rsidRPr="00E40007" w:rsidRDefault="00E40007" w:rsidP="00E40007">
      <w:pPr>
        <w:rPr>
          <w:rFonts w:ascii="Times New Roman" w:hAnsi="Times New Roman" w:cs="Times New Roman"/>
          <w:sz w:val="24"/>
        </w:rPr>
      </w:pPr>
    </w:p>
    <w:sectPr w:rsidR="00E40007" w:rsidRPr="00E40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ABF" w:rsidRDefault="00764ABF" w:rsidP="00E40007">
      <w:pPr>
        <w:spacing w:after="0" w:line="240" w:lineRule="auto"/>
      </w:pPr>
      <w:r>
        <w:separator/>
      </w:r>
    </w:p>
  </w:endnote>
  <w:endnote w:type="continuationSeparator" w:id="0">
    <w:p w:rsidR="00764ABF" w:rsidRDefault="00764ABF" w:rsidP="00E4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ABF" w:rsidRDefault="00764ABF" w:rsidP="00E40007">
      <w:pPr>
        <w:spacing w:after="0" w:line="240" w:lineRule="auto"/>
      </w:pPr>
      <w:r>
        <w:separator/>
      </w:r>
    </w:p>
  </w:footnote>
  <w:footnote w:type="continuationSeparator" w:id="0">
    <w:p w:rsidR="00764ABF" w:rsidRDefault="00764ABF" w:rsidP="00E40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50DC9"/>
    <w:multiLevelType w:val="hybridMultilevel"/>
    <w:tmpl w:val="47BA04A2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" w15:restartNumberingAfterBreak="0">
    <w:nsid w:val="7F6470DB"/>
    <w:multiLevelType w:val="hybridMultilevel"/>
    <w:tmpl w:val="917474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007"/>
    <w:rsid w:val="000F15E1"/>
    <w:rsid w:val="001C5477"/>
    <w:rsid w:val="00764ABF"/>
    <w:rsid w:val="00E40007"/>
    <w:rsid w:val="00F2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31604"/>
  <w15:docId w15:val="{87BEB245-F5C3-4952-B531-BAA696B8C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0007"/>
  </w:style>
  <w:style w:type="paragraph" w:styleId="a5">
    <w:name w:val="footer"/>
    <w:basedOn w:val="a"/>
    <w:link w:val="a6"/>
    <w:uiPriority w:val="99"/>
    <w:unhideWhenUsed/>
    <w:rsid w:val="00E4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0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4128</Words>
  <Characters>23531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2</cp:revision>
  <cp:lastPrinted>2020-02-10T07:56:00Z</cp:lastPrinted>
  <dcterms:created xsi:type="dcterms:W3CDTF">2020-02-10T07:45:00Z</dcterms:created>
  <dcterms:modified xsi:type="dcterms:W3CDTF">2020-11-09T16:07:00Z</dcterms:modified>
</cp:coreProperties>
</file>